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334A" w14:textId="4AFEABEC" w:rsidR="00232570" w:rsidRDefault="00232570" w:rsidP="00644E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4E56">
        <w:rPr>
          <w:b/>
          <w:bCs/>
          <w:sz w:val="24"/>
          <w:szCs w:val="24"/>
        </w:rPr>
        <w:t xml:space="preserve">“Tyranny on the wards”: </w:t>
      </w:r>
      <w:r w:rsidR="00644E56">
        <w:rPr>
          <w:b/>
          <w:bCs/>
          <w:sz w:val="24"/>
          <w:szCs w:val="24"/>
        </w:rPr>
        <w:t>Establishing</w:t>
      </w:r>
      <w:r w:rsidRPr="00644E56">
        <w:rPr>
          <w:b/>
          <w:bCs/>
          <w:sz w:val="24"/>
          <w:szCs w:val="24"/>
        </w:rPr>
        <w:t xml:space="preserve"> Empathy in</w:t>
      </w:r>
      <w:r w:rsidR="00644E56" w:rsidRPr="00644E56">
        <w:rPr>
          <w:b/>
          <w:bCs/>
          <w:sz w:val="24"/>
          <w:szCs w:val="24"/>
        </w:rPr>
        <w:t xml:space="preserve"> British Nursing Education, 190</w:t>
      </w:r>
      <w:r w:rsidR="00A25F64">
        <w:rPr>
          <w:b/>
          <w:bCs/>
          <w:sz w:val="24"/>
          <w:szCs w:val="24"/>
        </w:rPr>
        <w:t>0</w:t>
      </w:r>
      <w:r w:rsidR="00644E56" w:rsidRPr="00644E56">
        <w:rPr>
          <w:b/>
          <w:bCs/>
          <w:sz w:val="24"/>
          <w:szCs w:val="24"/>
        </w:rPr>
        <w:t xml:space="preserve"> </w:t>
      </w:r>
      <w:r w:rsidR="00A3462E">
        <w:rPr>
          <w:b/>
          <w:bCs/>
          <w:sz w:val="24"/>
          <w:szCs w:val="24"/>
        </w:rPr>
        <w:t>–</w:t>
      </w:r>
      <w:r w:rsidR="00644E56" w:rsidRPr="00644E56">
        <w:rPr>
          <w:b/>
          <w:bCs/>
          <w:sz w:val="24"/>
          <w:szCs w:val="24"/>
        </w:rPr>
        <w:t xml:space="preserve"> 1939</w:t>
      </w:r>
    </w:p>
    <w:p w14:paraId="405AE6BC" w14:textId="587012B1" w:rsidR="00A3462E" w:rsidRPr="00644E56" w:rsidRDefault="00A3462E" w:rsidP="00644E5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 Sarah Chaney, Centre for the History of the Emotions, Queen Mary, University of London</w:t>
      </w:r>
    </w:p>
    <w:p w14:paraId="1869053A" w14:textId="77777777" w:rsidR="00232570" w:rsidRDefault="00232570" w:rsidP="00232570">
      <w:pPr>
        <w:spacing w:after="0" w:line="240" w:lineRule="auto"/>
        <w:rPr>
          <w:sz w:val="24"/>
          <w:szCs w:val="24"/>
        </w:rPr>
      </w:pPr>
    </w:p>
    <w:p w14:paraId="455C7437" w14:textId="00238614" w:rsidR="00232570" w:rsidRDefault="00232570" w:rsidP="002325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June 1907, a </w:t>
      </w:r>
      <w:r w:rsidR="00644E56">
        <w:rPr>
          <w:sz w:val="24"/>
          <w:szCs w:val="24"/>
        </w:rPr>
        <w:t xml:space="preserve">young </w:t>
      </w:r>
      <w:r>
        <w:rPr>
          <w:sz w:val="24"/>
          <w:szCs w:val="24"/>
        </w:rPr>
        <w:t xml:space="preserve">nurse </w:t>
      </w:r>
      <w:r w:rsidR="00644E56">
        <w:rPr>
          <w:sz w:val="24"/>
          <w:szCs w:val="24"/>
        </w:rPr>
        <w:t>called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Rosamund</w:t>
      </w:r>
      <w:proofErr w:type="spellEnd"/>
      <w:r>
        <w:rPr>
          <w:sz w:val="24"/>
          <w:szCs w:val="24"/>
        </w:rPr>
        <w:t xml:space="preserve"> wrote to the British journal, </w:t>
      </w:r>
      <w:r>
        <w:rPr>
          <w:i/>
          <w:iCs/>
          <w:sz w:val="24"/>
          <w:szCs w:val="24"/>
        </w:rPr>
        <w:t xml:space="preserve">Nursing Mirror, </w:t>
      </w:r>
      <w:r>
        <w:rPr>
          <w:sz w:val="24"/>
          <w:szCs w:val="24"/>
        </w:rPr>
        <w:t>to describe the emotional ordeal of her student days</w:t>
      </w:r>
      <w:r w:rsidR="002643D6">
        <w:rPr>
          <w:sz w:val="24"/>
          <w:szCs w:val="24"/>
        </w:rPr>
        <w:t>, and the tears she had shed in response to the “tyranny” on the wards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Although </w:t>
      </w:r>
      <w:r w:rsidR="00644E56">
        <w:rPr>
          <w:sz w:val="24"/>
          <w:szCs w:val="24"/>
        </w:rPr>
        <w:t>some contributors</w:t>
      </w:r>
      <w:r>
        <w:rPr>
          <w:sz w:val="24"/>
          <w:szCs w:val="24"/>
        </w:rPr>
        <w:t xml:space="preserve"> </w:t>
      </w:r>
      <w:r w:rsidR="00A25F64">
        <w:rPr>
          <w:sz w:val="24"/>
          <w:szCs w:val="24"/>
        </w:rPr>
        <w:t>agreed with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Rosamund’s</w:t>
      </w:r>
      <w:proofErr w:type="spellEnd"/>
      <w:r>
        <w:rPr>
          <w:sz w:val="24"/>
          <w:szCs w:val="24"/>
        </w:rPr>
        <w:t xml:space="preserve"> </w:t>
      </w:r>
      <w:r w:rsidR="002643D6">
        <w:rPr>
          <w:sz w:val="24"/>
          <w:szCs w:val="24"/>
        </w:rPr>
        <w:t>view</w:t>
      </w:r>
      <w:r>
        <w:rPr>
          <w:sz w:val="24"/>
          <w:szCs w:val="24"/>
        </w:rPr>
        <w:t xml:space="preserve"> of the </w:t>
      </w:r>
      <w:r w:rsidR="00644E56">
        <w:rPr>
          <w:sz w:val="24"/>
          <w:szCs w:val="24"/>
        </w:rPr>
        <w:t>cruelty</w:t>
      </w:r>
      <w:r>
        <w:rPr>
          <w:sz w:val="24"/>
          <w:szCs w:val="24"/>
        </w:rPr>
        <w:t xml:space="preserve"> of senior staff, others claimed that this harsh treatment formed </w:t>
      </w:r>
      <w:r w:rsidR="00644E56">
        <w:rPr>
          <w:sz w:val="24"/>
          <w:szCs w:val="24"/>
        </w:rPr>
        <w:t>essential</w:t>
      </w:r>
      <w:r>
        <w:rPr>
          <w:sz w:val="24"/>
          <w:szCs w:val="24"/>
        </w:rPr>
        <w:t xml:space="preserve"> training in “unselfishness”. “The tears shed during training are, in my opinion,” </w:t>
      </w:r>
      <w:r w:rsidR="00A25F64">
        <w:rPr>
          <w:sz w:val="24"/>
          <w:szCs w:val="24"/>
        </w:rPr>
        <w:t>one writer</w:t>
      </w:r>
      <w:r>
        <w:rPr>
          <w:sz w:val="24"/>
          <w:szCs w:val="24"/>
        </w:rPr>
        <w:t xml:space="preserve"> concluded, “as much the outcome of injured pride as anything.”</w:t>
      </w:r>
    </w:p>
    <w:p w14:paraId="0E37F7D7" w14:textId="77777777" w:rsidR="00232570" w:rsidRDefault="00232570" w:rsidP="00232570">
      <w:pPr>
        <w:spacing w:after="0" w:line="240" w:lineRule="auto"/>
        <w:rPr>
          <w:sz w:val="24"/>
          <w:szCs w:val="24"/>
        </w:rPr>
      </w:pPr>
    </w:p>
    <w:p w14:paraId="3D306A34" w14:textId="32E23EEA" w:rsidR="00644E56" w:rsidRDefault="00A25F64" w:rsidP="002325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this talk I outline how </w:t>
      </w:r>
      <w:r w:rsidR="00232570">
        <w:rPr>
          <w:sz w:val="24"/>
          <w:szCs w:val="24"/>
        </w:rPr>
        <w:t xml:space="preserve">discipline in British nursing schools </w:t>
      </w:r>
      <w:r>
        <w:rPr>
          <w:sz w:val="24"/>
          <w:szCs w:val="24"/>
        </w:rPr>
        <w:t xml:space="preserve">was deemed essential </w:t>
      </w:r>
      <w:r w:rsidR="00232570">
        <w:rPr>
          <w:sz w:val="24"/>
          <w:szCs w:val="24"/>
        </w:rPr>
        <w:t xml:space="preserve">to create the ideal nurse: unselfish, sympathetic, and obedient. </w:t>
      </w:r>
      <w:r w:rsidR="00644E56">
        <w:rPr>
          <w:sz w:val="24"/>
          <w:szCs w:val="24"/>
        </w:rPr>
        <w:t>I argue that the methods used to shape the character of these nurses</w:t>
      </w:r>
      <w:r w:rsidR="00E5113A">
        <w:rPr>
          <w:sz w:val="24"/>
          <w:szCs w:val="24"/>
        </w:rPr>
        <w:t xml:space="preserve"> – as well as the traits desired</w:t>
      </w:r>
      <w:r w:rsidR="002643D6">
        <w:rPr>
          <w:sz w:val="24"/>
          <w:szCs w:val="24"/>
        </w:rPr>
        <w:t xml:space="preserve"> </w:t>
      </w:r>
      <w:r w:rsidR="00E5113A">
        <w:rPr>
          <w:sz w:val="24"/>
          <w:szCs w:val="24"/>
        </w:rPr>
        <w:t>–</w:t>
      </w:r>
      <w:r w:rsidR="00644E56">
        <w:rPr>
          <w:sz w:val="24"/>
          <w:szCs w:val="24"/>
        </w:rPr>
        <w:t xml:space="preserve"> emerged from Victorian attitudes towards class and gender. Working-class girls were seen to be especially “wilful” and needed to be </w:t>
      </w:r>
      <w:r w:rsidR="00E5113A">
        <w:rPr>
          <w:sz w:val="24"/>
          <w:szCs w:val="24"/>
        </w:rPr>
        <w:t>firmly handled in order</w:t>
      </w:r>
      <w:r w:rsidR="00644E56">
        <w:rPr>
          <w:sz w:val="24"/>
          <w:szCs w:val="24"/>
        </w:rPr>
        <w:t xml:space="preserve"> to become “nice” girls: polite, </w:t>
      </w:r>
      <w:proofErr w:type="gramStart"/>
      <w:r w:rsidR="002643D6">
        <w:rPr>
          <w:sz w:val="24"/>
          <w:szCs w:val="24"/>
        </w:rPr>
        <w:t>dutiful</w:t>
      </w:r>
      <w:proofErr w:type="gramEnd"/>
      <w:r w:rsidR="00644E56">
        <w:rPr>
          <w:sz w:val="24"/>
          <w:szCs w:val="24"/>
        </w:rPr>
        <w:t xml:space="preserve"> and virtuous. Sympathy, in this gendered context, meant a complete surrender of one’s own needs and desires </w:t>
      </w:r>
      <w:r>
        <w:rPr>
          <w:sz w:val="24"/>
          <w:szCs w:val="24"/>
        </w:rPr>
        <w:t>to the vocation of nursing.</w:t>
      </w:r>
    </w:p>
    <w:p w14:paraId="5E5A473B" w14:textId="77777777" w:rsidR="00644E56" w:rsidRDefault="00644E56" w:rsidP="00232570">
      <w:pPr>
        <w:spacing w:after="0" w:line="240" w:lineRule="auto"/>
        <w:rPr>
          <w:sz w:val="24"/>
          <w:szCs w:val="24"/>
        </w:rPr>
      </w:pPr>
    </w:p>
    <w:p w14:paraId="02687C60" w14:textId="67C3F50D" w:rsidR="00D2232E" w:rsidRPr="002643D6" w:rsidRDefault="00A25F64" w:rsidP="00264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nurse leaders continued to uphold the value of this approach throughout this period, </w:t>
      </w:r>
      <w:r>
        <w:rPr>
          <w:sz w:val="24"/>
          <w:szCs w:val="24"/>
        </w:rPr>
        <w:t>elsewhere</w:t>
      </w:r>
      <w:r w:rsidR="00644E56">
        <w:rPr>
          <w:sz w:val="24"/>
          <w:szCs w:val="24"/>
        </w:rPr>
        <w:t xml:space="preserve"> the strict regime of hospital schools </w:t>
      </w:r>
      <w:r>
        <w:rPr>
          <w:sz w:val="24"/>
          <w:szCs w:val="24"/>
        </w:rPr>
        <w:t>began to seem</w:t>
      </w:r>
      <w:r w:rsidR="00644E56">
        <w:rPr>
          <w:sz w:val="24"/>
          <w:szCs w:val="24"/>
        </w:rPr>
        <w:t xml:space="preserve"> old-fashioned</w:t>
      </w:r>
      <w:r>
        <w:rPr>
          <w:sz w:val="24"/>
          <w:szCs w:val="24"/>
        </w:rPr>
        <w:t xml:space="preserve"> </w:t>
      </w:r>
      <w:r w:rsidR="00B23610">
        <w:rPr>
          <w:sz w:val="24"/>
          <w:szCs w:val="24"/>
        </w:rPr>
        <w:t>in later decades</w:t>
      </w:r>
      <w:r w:rsidR="002643D6">
        <w:rPr>
          <w:sz w:val="24"/>
          <w:szCs w:val="24"/>
        </w:rPr>
        <w:t xml:space="preserve">. </w:t>
      </w:r>
      <w:r w:rsidR="002643D6">
        <w:rPr>
          <w:i/>
          <w:iCs/>
          <w:sz w:val="24"/>
          <w:szCs w:val="24"/>
        </w:rPr>
        <w:t>The Lancet</w:t>
      </w:r>
      <w:r w:rsidR="002643D6">
        <w:rPr>
          <w:sz w:val="24"/>
          <w:szCs w:val="24"/>
        </w:rPr>
        <w:t xml:space="preserve"> blamed </w:t>
      </w:r>
      <w:r w:rsidR="00B23610">
        <w:rPr>
          <w:sz w:val="24"/>
          <w:szCs w:val="24"/>
        </w:rPr>
        <w:t>educational practices</w:t>
      </w:r>
      <w:r w:rsidR="002643D6">
        <w:rPr>
          <w:sz w:val="24"/>
          <w:szCs w:val="24"/>
        </w:rPr>
        <w:t xml:space="preserve"> for a shortage of nurses in the 1920s and 1930s, while the popular press contrasted the rigid discipline with the freedom of the modern woman, who could “</w:t>
      </w:r>
      <w:r w:rsidR="002643D6" w:rsidRPr="002643D6">
        <w:rPr>
          <w:sz w:val="24"/>
          <w:szCs w:val="24"/>
        </w:rPr>
        <w:t>think and act and vote for herself</w:t>
      </w:r>
      <w:r w:rsidR="002643D6">
        <w:rPr>
          <w:sz w:val="24"/>
          <w:szCs w:val="24"/>
        </w:rPr>
        <w:t>”.</w:t>
      </w:r>
      <w:r>
        <w:rPr>
          <w:sz w:val="24"/>
          <w:szCs w:val="24"/>
        </w:rPr>
        <w:t xml:space="preserve"> I conclude by considering what th</w:t>
      </w:r>
      <w:r w:rsidR="00B23610">
        <w:rPr>
          <w:sz w:val="24"/>
          <w:szCs w:val="24"/>
        </w:rPr>
        <w:t>is divergence</w:t>
      </w:r>
      <w:r>
        <w:rPr>
          <w:sz w:val="24"/>
          <w:szCs w:val="24"/>
        </w:rPr>
        <w:t xml:space="preserve"> tells us about </w:t>
      </w:r>
      <w:r w:rsidR="00B23610">
        <w:rPr>
          <w:sz w:val="24"/>
          <w:szCs w:val="24"/>
        </w:rPr>
        <w:t>changes in gendered</w:t>
      </w:r>
      <w:r>
        <w:rPr>
          <w:sz w:val="24"/>
          <w:szCs w:val="24"/>
        </w:rPr>
        <w:t xml:space="preserve"> views of emotion in this period, and how </w:t>
      </w:r>
      <w:r w:rsidR="00B23610">
        <w:rPr>
          <w:sz w:val="24"/>
          <w:szCs w:val="24"/>
        </w:rPr>
        <w:t>the conflict</w:t>
      </w:r>
      <w:r>
        <w:rPr>
          <w:sz w:val="24"/>
          <w:szCs w:val="24"/>
        </w:rPr>
        <w:t xml:space="preserve"> shaped the idea of sympathy (and empathy) within the nursing profession itself.</w:t>
      </w:r>
    </w:p>
    <w:sectPr w:rsidR="00D2232E" w:rsidRPr="00264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A083" w14:textId="77777777" w:rsidR="000667AE" w:rsidRDefault="000667AE" w:rsidP="00232570">
      <w:pPr>
        <w:spacing w:after="0" w:line="240" w:lineRule="auto"/>
      </w:pPr>
      <w:r>
        <w:separator/>
      </w:r>
    </w:p>
  </w:endnote>
  <w:endnote w:type="continuationSeparator" w:id="0">
    <w:p w14:paraId="7F1E946D" w14:textId="77777777" w:rsidR="000667AE" w:rsidRDefault="000667AE" w:rsidP="0023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95CC" w14:textId="77777777" w:rsidR="000667AE" w:rsidRDefault="000667AE" w:rsidP="00232570">
      <w:pPr>
        <w:spacing w:after="0" w:line="240" w:lineRule="auto"/>
      </w:pPr>
      <w:r>
        <w:separator/>
      </w:r>
    </w:p>
  </w:footnote>
  <w:footnote w:type="continuationSeparator" w:id="0">
    <w:p w14:paraId="1BB49031" w14:textId="77777777" w:rsidR="000667AE" w:rsidRDefault="000667AE" w:rsidP="0023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0"/>
    <w:rsid w:val="000667AE"/>
    <w:rsid w:val="00232570"/>
    <w:rsid w:val="002643D6"/>
    <w:rsid w:val="00644E56"/>
    <w:rsid w:val="00A25F64"/>
    <w:rsid w:val="00A3462E"/>
    <w:rsid w:val="00B23610"/>
    <w:rsid w:val="00BC5EAE"/>
    <w:rsid w:val="00D2232E"/>
    <w:rsid w:val="00E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2AE7"/>
  <w15:chartTrackingRefBased/>
  <w15:docId w15:val="{B5824C99-F86F-49FD-B784-19AFF89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25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57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3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Chaney</dc:creator>
  <cp:keywords/>
  <dc:description/>
  <cp:lastModifiedBy>Sarah Chaney</cp:lastModifiedBy>
  <cp:revision>4</cp:revision>
  <dcterms:created xsi:type="dcterms:W3CDTF">2021-04-19T13:09:00Z</dcterms:created>
  <dcterms:modified xsi:type="dcterms:W3CDTF">2021-04-19T13:52:00Z</dcterms:modified>
</cp:coreProperties>
</file>